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5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9"/>
        <w:gridCol w:w="4456"/>
      </w:tblGrid>
      <w:tr w:rsidR="001C549D" w14:paraId="442E4B92" w14:textId="77777777" w:rsidTr="00CE465E">
        <w:trPr>
          <w:trHeight w:val="1169"/>
        </w:trPr>
        <w:tc>
          <w:tcPr>
            <w:tcW w:w="6205" w:type="dxa"/>
          </w:tcPr>
          <w:p w14:paraId="300E5F27" w14:textId="77777777" w:rsidR="001C549D" w:rsidRPr="001C549D" w:rsidRDefault="001C549D">
            <w:pPr>
              <w:rPr>
                <w:rFonts w:ascii="Avenir" w:hAnsi="Avenir"/>
                <w:i/>
                <w:iCs/>
                <w:sz w:val="40"/>
                <w:szCs w:val="40"/>
              </w:rPr>
            </w:pPr>
            <w:r w:rsidRPr="001C549D">
              <w:rPr>
                <w:rFonts w:ascii="Avenir" w:hAnsi="Avenir"/>
                <w:i/>
                <w:iCs/>
                <w:sz w:val="40"/>
                <w:szCs w:val="40"/>
              </w:rPr>
              <w:t>Gillespie Field Groove</w:t>
            </w:r>
          </w:p>
          <w:p w14:paraId="70688491" w14:textId="77777777" w:rsidR="001C549D" w:rsidRPr="001C549D" w:rsidRDefault="001C549D">
            <w:pPr>
              <w:rPr>
                <w:rFonts w:ascii="Avenir" w:hAnsi="Avenir"/>
                <w:i/>
                <w:iCs/>
              </w:rPr>
            </w:pPr>
            <w:r w:rsidRPr="001C549D">
              <w:rPr>
                <w:rFonts w:ascii="Avenir" w:hAnsi="Avenir"/>
                <w:i/>
                <w:iCs/>
              </w:rPr>
              <w:t xml:space="preserve">A </w:t>
            </w:r>
            <w:proofErr w:type="spellStart"/>
            <w:r w:rsidRPr="001C549D">
              <w:rPr>
                <w:rFonts w:ascii="Avenir" w:hAnsi="Avenir"/>
                <w:i/>
                <w:iCs/>
              </w:rPr>
              <w:t>Rolly</w:t>
            </w:r>
            <w:proofErr w:type="spellEnd"/>
            <w:r w:rsidRPr="001C549D">
              <w:rPr>
                <w:rFonts w:ascii="Avenir" w:hAnsi="Avenir"/>
                <w:i/>
                <w:iCs/>
              </w:rPr>
              <w:t xml:space="preserve"> Waters Mystery</w:t>
            </w:r>
          </w:p>
          <w:p w14:paraId="2CE7839D" w14:textId="3F2F56B1" w:rsidR="001C549D" w:rsidRDefault="001C549D" w:rsidP="00CE465E">
            <w:pPr>
              <w:spacing w:before="120"/>
            </w:pPr>
            <w:r w:rsidRPr="001C549D">
              <w:rPr>
                <w:rFonts w:ascii="Avenir" w:hAnsi="Avenir"/>
                <w:b/>
                <w:bCs/>
              </w:rPr>
              <w:t>C</w:t>
            </w:r>
            <w:r w:rsidR="00CE465E">
              <w:rPr>
                <w:rFonts w:ascii="Avenir" w:hAnsi="Avenir"/>
                <w:b/>
                <w:bCs/>
              </w:rPr>
              <w:t>OREY LYNN FAYMAN</w:t>
            </w:r>
          </w:p>
        </w:tc>
        <w:tc>
          <w:tcPr>
            <w:tcW w:w="4320" w:type="dxa"/>
            <w:vMerge w:val="restart"/>
          </w:tcPr>
          <w:p w14:paraId="48B0DD80" w14:textId="3CFA4135" w:rsidR="006657F5" w:rsidRDefault="001C549D" w:rsidP="00CE465E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22E50F1E" wp14:editId="67A46937">
                  <wp:extent cx="2688336" cy="4023360"/>
                  <wp:effectExtent l="0" t="0" r="4445" b="2540"/>
                  <wp:docPr id="1" name="Picture 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Diagram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8336" cy="402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549D" w14:paraId="7B61AAAF" w14:textId="77777777" w:rsidTr="00CE465E">
        <w:tc>
          <w:tcPr>
            <w:tcW w:w="6205" w:type="dxa"/>
          </w:tcPr>
          <w:p w14:paraId="509D607D" w14:textId="77777777" w:rsidR="006657F5" w:rsidRPr="00DF2CD4" w:rsidRDefault="006657F5" w:rsidP="006657F5">
            <w:pPr>
              <w:rPr>
                <w:rFonts w:ascii="Avenir Book" w:hAnsi="Avenir Book"/>
                <w:sz w:val="22"/>
                <w:szCs w:val="22"/>
              </w:rPr>
            </w:pPr>
            <w:r w:rsidRPr="00DF2CD4">
              <w:rPr>
                <w:rFonts w:ascii="Avenir Book" w:hAnsi="Avenir Book"/>
                <w:sz w:val="22"/>
                <w:szCs w:val="22"/>
              </w:rPr>
              <w:t xml:space="preserve">An obscure rock'n'roll roadie dies under mysterious circumstances. A prized Jimi Hendrix guitar has gone missing. Can </w:t>
            </w:r>
            <w:proofErr w:type="spellStart"/>
            <w:r w:rsidRPr="00DF2CD4">
              <w:rPr>
                <w:rFonts w:ascii="Avenir Book" w:hAnsi="Avenir Book"/>
                <w:sz w:val="22"/>
                <w:szCs w:val="22"/>
              </w:rPr>
              <w:t>Rolly</w:t>
            </w:r>
            <w:proofErr w:type="spellEnd"/>
            <w:r w:rsidRPr="00DF2CD4">
              <w:rPr>
                <w:rFonts w:ascii="Avenir Book" w:hAnsi="Avenir Book"/>
                <w:sz w:val="22"/>
                <w:szCs w:val="22"/>
              </w:rPr>
              <w:t xml:space="preserve"> Waters save his new client from the ruthless collectors looking for it?</w:t>
            </w:r>
          </w:p>
          <w:p w14:paraId="5A42DCB3" w14:textId="77777777" w:rsidR="006657F5" w:rsidRPr="0091656B" w:rsidRDefault="006657F5" w:rsidP="006657F5">
            <w:pPr>
              <w:rPr>
                <w:rFonts w:ascii="Avenir Medium" w:hAnsi="Avenir Medium"/>
                <w:sz w:val="16"/>
                <w:szCs w:val="16"/>
              </w:rPr>
            </w:pPr>
          </w:p>
          <w:p w14:paraId="3F15F23C" w14:textId="08B4B2B9" w:rsidR="00DF2CD4" w:rsidRPr="0091656B" w:rsidRDefault="0091656B">
            <w:pPr>
              <w:rPr>
                <w:rFonts w:ascii="Avenir Book" w:hAnsi="Avenir Book" w:cs="Times New Roman"/>
                <w:sz w:val="22"/>
                <w:szCs w:val="22"/>
              </w:rPr>
            </w:pPr>
            <w:r w:rsidRPr="0091656B">
              <w:rPr>
                <w:rFonts w:ascii="Avenir Book" w:hAnsi="Avenir Book" w:cs="Times New Roman"/>
                <w:sz w:val="22"/>
                <w:szCs w:val="22"/>
              </w:rPr>
              <w:t xml:space="preserve">When nurse and fledgling pilot Lucinda Rhodes hires guitar-playing private detective </w:t>
            </w:r>
            <w:proofErr w:type="spellStart"/>
            <w:r w:rsidRPr="0091656B">
              <w:rPr>
                <w:rFonts w:ascii="Avenir Book" w:hAnsi="Avenir Book" w:cs="Times New Roman"/>
                <w:sz w:val="22"/>
                <w:szCs w:val="22"/>
              </w:rPr>
              <w:t>Rolly</w:t>
            </w:r>
            <w:proofErr w:type="spellEnd"/>
            <w:r w:rsidRPr="0091656B">
              <w:rPr>
                <w:rFonts w:ascii="Avenir Book" w:hAnsi="Avenir Book" w:cs="Times New Roman"/>
                <w:sz w:val="22"/>
                <w:szCs w:val="22"/>
              </w:rPr>
              <w:t xml:space="preserve"> Waters to track down a Stratocaster guitar owned by her deceased father, </w:t>
            </w:r>
            <w:proofErr w:type="spellStart"/>
            <w:r w:rsidRPr="0091656B">
              <w:rPr>
                <w:rFonts w:ascii="Avenir Book" w:hAnsi="Avenir Book" w:cs="Times New Roman"/>
                <w:sz w:val="22"/>
                <w:szCs w:val="22"/>
              </w:rPr>
              <w:t>Rolly</w:t>
            </w:r>
            <w:proofErr w:type="spellEnd"/>
            <w:r w:rsidRPr="0091656B">
              <w:rPr>
                <w:rFonts w:ascii="Avenir Book" w:hAnsi="Avenir Book" w:cs="Times New Roman"/>
                <w:sz w:val="22"/>
                <w:szCs w:val="22"/>
              </w:rPr>
              <w:t xml:space="preserve"> is thrilled to take on her case, especially when he learns the guitar’s original owner may have been Jimi Hendrix. But Gerry Rhodes’s reckless personal history leads to more questions than </w:t>
            </w:r>
            <w:proofErr w:type="spellStart"/>
            <w:r w:rsidRPr="0091656B">
              <w:rPr>
                <w:rFonts w:ascii="Avenir Book" w:hAnsi="Avenir Book" w:cs="Times New Roman"/>
                <w:sz w:val="22"/>
                <w:szCs w:val="22"/>
              </w:rPr>
              <w:t>Rolly</w:t>
            </w:r>
            <w:proofErr w:type="spellEnd"/>
            <w:r w:rsidRPr="0091656B">
              <w:rPr>
                <w:rFonts w:ascii="Avenir Book" w:hAnsi="Avenir Book" w:cs="Times New Roman"/>
                <w:sz w:val="22"/>
                <w:szCs w:val="22"/>
              </w:rPr>
              <w:t xml:space="preserve"> and Lucinda have bargained for when an aging rock’n’roll impresario, his trophy wife, a Russian gangster and the FBI all get involved. When a forty-year-old shooting accident reveals a surprising connection to a pop star’s hit record, </w:t>
            </w:r>
            <w:proofErr w:type="spellStart"/>
            <w:r w:rsidRPr="0091656B">
              <w:rPr>
                <w:rFonts w:ascii="Avenir Book" w:hAnsi="Avenir Book" w:cs="Times New Roman"/>
                <w:sz w:val="22"/>
                <w:szCs w:val="22"/>
              </w:rPr>
              <w:t>Rolly</w:t>
            </w:r>
            <w:proofErr w:type="spellEnd"/>
            <w:r w:rsidRPr="0091656B">
              <w:rPr>
                <w:rFonts w:ascii="Avenir Book" w:hAnsi="Avenir Book" w:cs="Times New Roman"/>
                <w:sz w:val="22"/>
                <w:szCs w:val="22"/>
              </w:rPr>
              <w:t xml:space="preserve"> sees darker forces at work. And his and Lucinda’s lives hang in the balance.</w:t>
            </w:r>
          </w:p>
        </w:tc>
        <w:tc>
          <w:tcPr>
            <w:tcW w:w="4320" w:type="dxa"/>
            <w:vMerge/>
          </w:tcPr>
          <w:p w14:paraId="47FACB9A" w14:textId="77777777" w:rsidR="001C549D" w:rsidRDefault="001C549D"/>
        </w:tc>
      </w:tr>
      <w:tr w:rsidR="0065534C" w:rsidRPr="0065534C" w14:paraId="0533F5FF" w14:textId="77777777" w:rsidTr="00CE465E">
        <w:tc>
          <w:tcPr>
            <w:tcW w:w="6205" w:type="dxa"/>
          </w:tcPr>
          <w:p w14:paraId="698CA274" w14:textId="77777777" w:rsidR="0065534C" w:rsidRPr="0065534C" w:rsidRDefault="0065534C" w:rsidP="006657F5">
            <w:pPr>
              <w:rPr>
                <w:rFonts w:ascii="Avenir Book" w:hAnsi="Avenir Book"/>
                <w:sz w:val="13"/>
                <w:szCs w:val="13"/>
              </w:rPr>
            </w:pPr>
          </w:p>
        </w:tc>
        <w:tc>
          <w:tcPr>
            <w:tcW w:w="4320" w:type="dxa"/>
          </w:tcPr>
          <w:p w14:paraId="534124F7" w14:textId="77777777" w:rsidR="0065534C" w:rsidRPr="0065534C" w:rsidRDefault="0065534C">
            <w:pPr>
              <w:rPr>
                <w:sz w:val="13"/>
                <w:szCs w:val="13"/>
              </w:rPr>
            </w:pPr>
          </w:p>
        </w:tc>
      </w:tr>
      <w:tr w:rsidR="00DF2CD4" w:rsidRPr="00DF2CD4" w14:paraId="5818D276" w14:textId="77777777" w:rsidTr="00CE465E">
        <w:tc>
          <w:tcPr>
            <w:tcW w:w="6205" w:type="dxa"/>
            <w:shd w:val="clear" w:color="auto" w:fill="000000" w:themeFill="text1"/>
          </w:tcPr>
          <w:p w14:paraId="7928A515" w14:textId="70E4DF71" w:rsidR="00DF2CD4" w:rsidRPr="005A6DE7" w:rsidRDefault="00DF2CD4" w:rsidP="0091656B">
            <w:pPr>
              <w:spacing w:before="60"/>
              <w:rPr>
                <w:rFonts w:ascii="Avenir" w:hAnsi="Avenir"/>
                <w:b/>
                <w:bCs/>
                <w:color w:val="FFFFFF" w:themeColor="background1"/>
                <w:sz w:val="22"/>
                <w:szCs w:val="22"/>
              </w:rPr>
            </w:pPr>
            <w:r w:rsidRPr="005A6DE7">
              <w:rPr>
                <w:rFonts w:ascii="Avenir" w:hAnsi="Avenir"/>
                <w:b/>
                <w:bCs/>
                <w:color w:val="FFFFFF" w:themeColor="background1"/>
                <w:sz w:val="22"/>
                <w:szCs w:val="22"/>
              </w:rPr>
              <w:t>Book Info</w:t>
            </w:r>
          </w:p>
          <w:p w14:paraId="27521915" w14:textId="77777777" w:rsidR="00DF2CD4" w:rsidRPr="005A6DE7" w:rsidRDefault="00DF2CD4" w:rsidP="00DF2CD4">
            <w:pPr>
              <w:rPr>
                <w:rFonts w:ascii="Avenir" w:hAnsi="Avenir"/>
                <w:color w:val="FFFFFF" w:themeColor="background1"/>
                <w:sz w:val="22"/>
                <w:szCs w:val="22"/>
              </w:rPr>
            </w:pPr>
            <w:r w:rsidRPr="005A6DE7">
              <w:rPr>
                <w:rFonts w:ascii="Avenir" w:hAnsi="Avenir"/>
                <w:color w:val="FFFFFF" w:themeColor="background1"/>
                <w:sz w:val="22"/>
                <w:szCs w:val="22"/>
              </w:rPr>
              <w:t>Genre: Mystery/Thriller</w:t>
            </w:r>
          </w:p>
          <w:p w14:paraId="1398F740" w14:textId="77777777" w:rsidR="00DF2CD4" w:rsidRPr="005A6DE7" w:rsidRDefault="00DF2CD4" w:rsidP="00DF2CD4">
            <w:pPr>
              <w:rPr>
                <w:rFonts w:ascii="Avenir" w:hAnsi="Avenir"/>
                <w:color w:val="FFFFFF" w:themeColor="background1"/>
                <w:sz w:val="22"/>
                <w:szCs w:val="22"/>
              </w:rPr>
            </w:pPr>
            <w:r w:rsidRPr="005A6DE7">
              <w:rPr>
                <w:rFonts w:ascii="Avenir" w:hAnsi="Avenir"/>
                <w:color w:val="FFFFFF" w:themeColor="background1"/>
                <w:sz w:val="22"/>
                <w:szCs w:val="22"/>
              </w:rPr>
              <w:t xml:space="preserve">Publisher: </w:t>
            </w:r>
            <w:proofErr w:type="spellStart"/>
            <w:r w:rsidRPr="005A6DE7">
              <w:rPr>
                <w:rFonts w:ascii="Avenir" w:hAnsi="Avenir"/>
                <w:color w:val="FFFFFF" w:themeColor="background1"/>
                <w:sz w:val="22"/>
                <w:szCs w:val="22"/>
              </w:rPr>
              <w:t>Konstellation</w:t>
            </w:r>
            <w:proofErr w:type="spellEnd"/>
            <w:r w:rsidRPr="005A6DE7">
              <w:rPr>
                <w:rFonts w:ascii="Avenir" w:hAnsi="Avenir"/>
                <w:color w:val="FFFFFF" w:themeColor="background1"/>
                <w:sz w:val="22"/>
                <w:szCs w:val="22"/>
              </w:rPr>
              <w:t xml:space="preserve"> Press</w:t>
            </w:r>
          </w:p>
          <w:p w14:paraId="6E5203B3" w14:textId="71ECDC88" w:rsidR="00DF2CD4" w:rsidRPr="005A6DE7" w:rsidRDefault="00DF2CD4" w:rsidP="00DF2CD4">
            <w:pPr>
              <w:rPr>
                <w:rFonts w:ascii="Avenir" w:hAnsi="Avenir"/>
                <w:color w:val="FFFFFF" w:themeColor="background1"/>
                <w:sz w:val="22"/>
                <w:szCs w:val="22"/>
              </w:rPr>
            </w:pPr>
            <w:r w:rsidRPr="005A6DE7">
              <w:rPr>
                <w:rFonts w:ascii="Avenir" w:hAnsi="Avenir"/>
                <w:color w:val="FFFFFF" w:themeColor="background1"/>
                <w:sz w:val="22"/>
                <w:szCs w:val="22"/>
              </w:rPr>
              <w:t>ISBN:</w:t>
            </w:r>
            <w:r w:rsidR="005B7F2D">
              <w:t xml:space="preserve"> </w:t>
            </w:r>
            <w:r w:rsidR="0031168E" w:rsidRPr="0031168E">
              <w:t>978-0-9987482-8-3</w:t>
            </w:r>
          </w:p>
          <w:p w14:paraId="5B64E5BC" w14:textId="77777777" w:rsidR="00DF2CD4" w:rsidRPr="005A6DE7" w:rsidRDefault="00DF2CD4" w:rsidP="00DF2CD4">
            <w:pPr>
              <w:rPr>
                <w:rFonts w:ascii="Avenir" w:hAnsi="Avenir"/>
                <w:color w:val="FFFFFF" w:themeColor="background1"/>
                <w:sz w:val="22"/>
                <w:szCs w:val="22"/>
              </w:rPr>
            </w:pPr>
            <w:r w:rsidRPr="005A6DE7">
              <w:rPr>
                <w:rFonts w:ascii="Avenir" w:hAnsi="Avenir"/>
                <w:color w:val="FFFFFF" w:themeColor="background1"/>
                <w:sz w:val="22"/>
                <w:szCs w:val="22"/>
              </w:rPr>
              <w:t>Publication Date: March 15, 2023</w:t>
            </w:r>
          </w:p>
          <w:p w14:paraId="48CE32F1" w14:textId="77777777" w:rsidR="00DF2CD4" w:rsidRPr="005A6DE7" w:rsidRDefault="00DF2CD4" w:rsidP="00DF2CD4">
            <w:pPr>
              <w:rPr>
                <w:rFonts w:ascii="Avenir" w:hAnsi="Avenir"/>
                <w:color w:val="FFFFFF" w:themeColor="background1"/>
                <w:sz w:val="22"/>
                <w:szCs w:val="22"/>
              </w:rPr>
            </w:pPr>
            <w:r w:rsidRPr="005A6DE7">
              <w:rPr>
                <w:rFonts w:ascii="Avenir" w:hAnsi="Avenir"/>
                <w:color w:val="FFFFFF" w:themeColor="background1"/>
                <w:sz w:val="22"/>
                <w:szCs w:val="22"/>
              </w:rPr>
              <w:t>Page Count: 276</w:t>
            </w:r>
          </w:p>
          <w:p w14:paraId="5326D2EF" w14:textId="298512A1" w:rsidR="006657F5" w:rsidRPr="00DF2CD4" w:rsidRDefault="00DF2CD4" w:rsidP="0091656B">
            <w:pPr>
              <w:spacing w:after="60"/>
              <w:rPr>
                <w:rFonts w:ascii="Avenir Medium" w:hAnsi="Avenir Medium"/>
                <w:color w:val="FFFFFF" w:themeColor="background1"/>
              </w:rPr>
            </w:pPr>
            <w:r w:rsidRPr="005A6DE7">
              <w:rPr>
                <w:rFonts w:ascii="Avenir" w:hAnsi="Avenir"/>
                <w:color w:val="FFFFFF" w:themeColor="background1"/>
                <w:sz w:val="22"/>
                <w:szCs w:val="22"/>
              </w:rPr>
              <w:t>Distribution: Ingram, Amazon</w:t>
            </w:r>
          </w:p>
        </w:tc>
        <w:tc>
          <w:tcPr>
            <w:tcW w:w="4320" w:type="dxa"/>
            <w:shd w:val="clear" w:color="auto" w:fill="000000" w:themeFill="text1"/>
          </w:tcPr>
          <w:p w14:paraId="44DC973B" w14:textId="456A8DD7" w:rsidR="006657F5" w:rsidRPr="005A6DE7" w:rsidRDefault="00DF2CD4" w:rsidP="0091656B">
            <w:pPr>
              <w:spacing w:before="60"/>
              <w:rPr>
                <w:rFonts w:ascii="Avenir" w:hAnsi="Avenir"/>
                <w:b/>
                <w:bCs/>
                <w:color w:val="FFFFFF" w:themeColor="background1"/>
                <w:sz w:val="22"/>
                <w:szCs w:val="22"/>
              </w:rPr>
            </w:pPr>
            <w:r w:rsidRPr="005A6DE7">
              <w:rPr>
                <w:rFonts w:ascii="Avenir" w:hAnsi="Avenir"/>
                <w:b/>
                <w:bCs/>
                <w:color w:val="FFFFFF" w:themeColor="background1"/>
                <w:sz w:val="22"/>
                <w:szCs w:val="22"/>
              </w:rPr>
              <w:t>Contact Info</w:t>
            </w:r>
          </w:p>
          <w:p w14:paraId="05D76024" w14:textId="682B0FE5" w:rsidR="00DF2CD4" w:rsidRPr="006B440F" w:rsidRDefault="00DF2CD4" w:rsidP="006657F5">
            <w:pPr>
              <w:rPr>
                <w:rFonts w:ascii="Avenir" w:hAnsi="Avenir"/>
                <w:color w:val="FFFFFF" w:themeColor="background1"/>
                <w:sz w:val="22"/>
                <w:szCs w:val="22"/>
              </w:rPr>
            </w:pPr>
            <w:r w:rsidRPr="006B440F">
              <w:rPr>
                <w:rFonts w:ascii="Avenir" w:hAnsi="Avenir"/>
                <w:color w:val="FFFFFF" w:themeColor="background1"/>
                <w:sz w:val="22"/>
                <w:szCs w:val="22"/>
              </w:rPr>
              <w:t>clf@coreylynnfayman.com</w:t>
            </w:r>
          </w:p>
          <w:p w14:paraId="630E825B" w14:textId="003C2F81" w:rsidR="00DF2CD4" w:rsidRPr="006B440F" w:rsidRDefault="00DF2CD4" w:rsidP="006657F5">
            <w:pPr>
              <w:rPr>
                <w:rFonts w:ascii="Avenir" w:hAnsi="Avenir"/>
                <w:color w:val="FFFFFF" w:themeColor="background1"/>
                <w:sz w:val="22"/>
                <w:szCs w:val="22"/>
              </w:rPr>
            </w:pPr>
            <w:r w:rsidRPr="006B440F">
              <w:rPr>
                <w:rFonts w:ascii="Avenir" w:hAnsi="Avenir"/>
                <w:color w:val="FFFFFF" w:themeColor="background1"/>
                <w:sz w:val="22"/>
                <w:szCs w:val="22"/>
              </w:rPr>
              <w:t>www.coreylynnfayman.com</w:t>
            </w:r>
          </w:p>
          <w:p w14:paraId="13770573" w14:textId="6481CFD1" w:rsidR="00DF2CD4" w:rsidRPr="00DF2CD4" w:rsidRDefault="00DF2CD4" w:rsidP="006657F5">
            <w:pPr>
              <w:rPr>
                <w:color w:val="FFFFFF" w:themeColor="background1"/>
              </w:rPr>
            </w:pPr>
          </w:p>
        </w:tc>
      </w:tr>
      <w:tr w:rsidR="00DF2CD4" w:rsidRPr="00CE465E" w14:paraId="5138EA75" w14:textId="77777777" w:rsidTr="00CE465E">
        <w:tc>
          <w:tcPr>
            <w:tcW w:w="6205" w:type="dxa"/>
            <w:shd w:val="clear" w:color="auto" w:fill="FFFFFF" w:themeFill="background1"/>
          </w:tcPr>
          <w:p w14:paraId="5DC94D0C" w14:textId="77777777" w:rsidR="00DF2CD4" w:rsidRPr="00CE465E" w:rsidRDefault="00DF2CD4" w:rsidP="00DF2CD4">
            <w:pPr>
              <w:rPr>
                <w:rFonts w:ascii="Avenir" w:hAnsi="Aveni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FFFFFF" w:themeFill="background1"/>
          </w:tcPr>
          <w:p w14:paraId="0E9DA7BE" w14:textId="77777777" w:rsidR="00DF2CD4" w:rsidRPr="00CE465E" w:rsidRDefault="00DF2CD4" w:rsidP="006657F5">
            <w:pPr>
              <w:rPr>
                <w:color w:val="FFFFFF" w:themeColor="background1"/>
                <w:sz w:val="20"/>
                <w:szCs w:val="20"/>
              </w:rPr>
            </w:pPr>
          </w:p>
        </w:tc>
      </w:tr>
      <w:tr w:rsidR="001C549D" w14:paraId="076A9DAB" w14:textId="77777777" w:rsidTr="00CE465E">
        <w:tc>
          <w:tcPr>
            <w:tcW w:w="6205" w:type="dxa"/>
          </w:tcPr>
          <w:p w14:paraId="6CDDF04F" w14:textId="5347C21C" w:rsidR="001C549D" w:rsidRDefault="006657F5">
            <w:r>
              <w:rPr>
                <w:noProof/>
              </w:rPr>
              <w:drawing>
                <wp:inline distT="0" distB="0" distL="0" distR="0" wp14:anchorId="02EE8C3C" wp14:editId="21CE099C">
                  <wp:extent cx="2743200" cy="2743200"/>
                  <wp:effectExtent l="0" t="0" r="0" b="0"/>
                  <wp:docPr id="2" name="Picture 2" descr="A picture containing person, person, outdoor, su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person, person, outdoor, suit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274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14:paraId="6084EA4B" w14:textId="560147F3" w:rsidR="001C549D" w:rsidRPr="006657F5" w:rsidRDefault="006657F5">
            <w:pPr>
              <w:rPr>
                <w:rFonts w:ascii="Avenir Book" w:hAnsi="Avenir Book"/>
                <w:b/>
                <w:bCs/>
                <w:sz w:val="22"/>
                <w:szCs w:val="22"/>
              </w:rPr>
            </w:pPr>
            <w:r w:rsidRPr="006657F5">
              <w:rPr>
                <w:rFonts w:ascii="Avenir Book" w:hAnsi="Avenir Book"/>
                <w:b/>
                <w:bCs/>
                <w:sz w:val="22"/>
                <w:szCs w:val="22"/>
              </w:rPr>
              <w:t>About the Author</w:t>
            </w:r>
          </w:p>
          <w:p w14:paraId="195906E7" w14:textId="7F8C5374" w:rsidR="006657F5" w:rsidRPr="006657F5" w:rsidRDefault="006657F5">
            <w:pPr>
              <w:rPr>
                <w:rFonts w:ascii="Avenir Book" w:hAnsi="Avenir Book"/>
                <w:sz w:val="22"/>
                <w:szCs w:val="22"/>
              </w:rPr>
            </w:pPr>
            <w:r w:rsidRPr="006657F5">
              <w:rPr>
                <w:rFonts w:ascii="Avenir Book" w:hAnsi="Avenir Book"/>
                <w:sz w:val="22"/>
                <w:szCs w:val="22"/>
              </w:rPr>
              <w:t>“A powerful new voice on the crime-fiction scene” (</w:t>
            </w:r>
            <w:proofErr w:type="spellStart"/>
            <w:r w:rsidRPr="006657F5">
              <w:rPr>
                <w:rFonts w:ascii="Avenir Book" w:hAnsi="Avenir Book"/>
                <w:sz w:val="22"/>
                <w:szCs w:val="22"/>
              </w:rPr>
              <w:t>ForeWord</w:t>
            </w:r>
            <w:proofErr w:type="spellEnd"/>
            <w:r w:rsidRPr="006657F5">
              <w:rPr>
                <w:rFonts w:ascii="Avenir Book" w:hAnsi="Avenir Book"/>
                <w:sz w:val="22"/>
                <w:szCs w:val="22"/>
              </w:rPr>
              <w:t xml:space="preserve"> Reviews), Corey Lynn </w:t>
            </w:r>
            <w:proofErr w:type="spellStart"/>
            <w:r w:rsidRPr="006657F5">
              <w:rPr>
                <w:rFonts w:ascii="Avenir Book" w:hAnsi="Avenir Book"/>
                <w:sz w:val="22"/>
                <w:szCs w:val="22"/>
              </w:rPr>
              <w:t>Fayman</w:t>
            </w:r>
            <w:proofErr w:type="spellEnd"/>
            <w:r w:rsidRPr="006657F5">
              <w:rPr>
                <w:rFonts w:ascii="Avenir Book" w:hAnsi="Avenir Book"/>
                <w:sz w:val="22"/>
                <w:szCs w:val="22"/>
              </w:rPr>
              <w:t xml:space="preserve"> has done hard time as a musician, interactive developer, and theatrical sound designer, but still refuses to apologize for it. His hometown of San Diego, CA provides the backdrop for his mystery series featuring the guitar-slinging private detective </w:t>
            </w:r>
            <w:proofErr w:type="spellStart"/>
            <w:r w:rsidRPr="006657F5">
              <w:rPr>
                <w:rFonts w:ascii="Avenir Book" w:hAnsi="Avenir Book"/>
                <w:sz w:val="22"/>
                <w:szCs w:val="22"/>
              </w:rPr>
              <w:t>Rolly</w:t>
            </w:r>
            <w:proofErr w:type="spellEnd"/>
            <w:r w:rsidRPr="006657F5">
              <w:rPr>
                <w:rFonts w:ascii="Avenir Book" w:hAnsi="Avenir Book"/>
                <w:sz w:val="22"/>
                <w:szCs w:val="22"/>
              </w:rPr>
              <w:t xml:space="preserve"> Waters, including the award-winning </w:t>
            </w:r>
            <w:r w:rsidRPr="005A6DE7">
              <w:rPr>
                <w:rFonts w:ascii="Avenir Book" w:hAnsi="Avenir Book"/>
                <w:i/>
                <w:iCs/>
                <w:sz w:val="22"/>
                <w:szCs w:val="22"/>
              </w:rPr>
              <w:t>Desert City Diva</w:t>
            </w:r>
            <w:r w:rsidR="005A6DE7">
              <w:rPr>
                <w:rFonts w:ascii="Avenir Book" w:hAnsi="Avenir Book"/>
                <w:sz w:val="22"/>
                <w:szCs w:val="22"/>
              </w:rPr>
              <w:t xml:space="preserve"> and</w:t>
            </w:r>
            <w:r w:rsidRPr="006657F5">
              <w:rPr>
                <w:rFonts w:ascii="Avenir Book" w:hAnsi="Avenir Book"/>
                <w:sz w:val="22"/>
                <w:szCs w:val="22"/>
              </w:rPr>
              <w:t xml:space="preserve"> </w:t>
            </w:r>
            <w:r w:rsidRPr="005A6DE7">
              <w:rPr>
                <w:rFonts w:ascii="Avenir Book" w:hAnsi="Avenir Book"/>
                <w:i/>
                <w:iCs/>
                <w:sz w:val="22"/>
                <w:szCs w:val="22"/>
              </w:rPr>
              <w:t>Ballast Point Breakdown</w:t>
            </w:r>
            <w:r w:rsidRPr="006657F5">
              <w:rPr>
                <w:rFonts w:ascii="Avenir Book" w:hAnsi="Avenir Book"/>
                <w:sz w:val="22"/>
                <w:szCs w:val="22"/>
              </w:rPr>
              <w:t>, selected for the best-in-show Geisel Award at the 2021 San Diego Book Awards.</w:t>
            </w:r>
          </w:p>
        </w:tc>
      </w:tr>
    </w:tbl>
    <w:p w14:paraId="52BE2A73" w14:textId="77777777" w:rsidR="009C01B2" w:rsidRDefault="009C01B2"/>
    <w:sectPr w:rsidR="009C01B2" w:rsidSect="0091656B">
      <w:pgSz w:w="12240" w:h="15840"/>
      <w:pgMar w:top="1152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49D"/>
    <w:rsid w:val="001C549D"/>
    <w:rsid w:val="0031168E"/>
    <w:rsid w:val="003E518E"/>
    <w:rsid w:val="00420D08"/>
    <w:rsid w:val="005A6DE7"/>
    <w:rsid w:val="005B7F2D"/>
    <w:rsid w:val="0065534C"/>
    <w:rsid w:val="006657F5"/>
    <w:rsid w:val="006B440F"/>
    <w:rsid w:val="0091656B"/>
    <w:rsid w:val="009C01B2"/>
    <w:rsid w:val="00CE465E"/>
    <w:rsid w:val="00DF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1CC5D"/>
  <w15:chartTrackingRefBased/>
  <w15:docId w15:val="{A03AEBB6-966F-3D44-967B-6E5B397B1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5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F2C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2CD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E465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Corey Fayman</dc:creator>
  <cp:keywords/>
  <dc:description/>
  <cp:lastModifiedBy>Corey Fayman</cp:lastModifiedBy>
  <cp:revision>7</cp:revision>
  <dcterms:created xsi:type="dcterms:W3CDTF">2023-01-19T16:05:00Z</dcterms:created>
  <dcterms:modified xsi:type="dcterms:W3CDTF">2023-02-03T15:19:00Z</dcterms:modified>
</cp:coreProperties>
</file>